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F8" w:rsidRPr="00954ACD" w:rsidRDefault="00D31FF8" w:rsidP="00D31FF8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bookmarkStart w:id="0" w:name="_GoBack"/>
      <w:bookmarkEnd w:id="0"/>
      <w:r w:rsidRPr="00954ACD">
        <w:rPr>
          <w:b/>
          <w:bCs/>
          <w:sz w:val="12"/>
          <w:szCs w:val="12"/>
        </w:rPr>
        <w:t xml:space="preserve">ПРИЛОЖЕНИЕ № </w:t>
      </w:r>
      <w:r w:rsidRPr="008659F1">
        <w:rPr>
          <w:b/>
          <w:bCs/>
          <w:sz w:val="12"/>
          <w:szCs w:val="12"/>
        </w:rPr>
        <w:t>2</w:t>
      </w:r>
      <w:r w:rsidRPr="00954ACD">
        <w:rPr>
          <w:b/>
          <w:bCs/>
          <w:sz w:val="12"/>
          <w:szCs w:val="12"/>
        </w:rPr>
        <w:t xml:space="preserve"> </w:t>
      </w:r>
    </w:p>
    <w:p w:rsidR="00D31FF8" w:rsidRPr="008659F1" w:rsidRDefault="00D31FF8" w:rsidP="00D31FF8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954ACD">
        <w:rPr>
          <w:b/>
          <w:bCs/>
          <w:sz w:val="12"/>
          <w:szCs w:val="12"/>
        </w:rPr>
        <w:t xml:space="preserve">к Положению о порядке документооборота и учета </w:t>
      </w:r>
      <w:proofErr w:type="gramStart"/>
      <w:r w:rsidRPr="00954ACD">
        <w:rPr>
          <w:b/>
          <w:bCs/>
          <w:sz w:val="12"/>
          <w:szCs w:val="12"/>
        </w:rPr>
        <w:t>валютных</w:t>
      </w:r>
      <w:proofErr w:type="gramEnd"/>
    </w:p>
    <w:p w:rsidR="00D31FF8" w:rsidRPr="008659F1" w:rsidRDefault="00D31FF8" w:rsidP="00D31FF8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954ACD">
        <w:rPr>
          <w:b/>
          <w:bCs/>
          <w:sz w:val="12"/>
          <w:szCs w:val="12"/>
        </w:rPr>
        <w:t xml:space="preserve"> операций клиентов и осуществления контроля </w:t>
      </w:r>
      <w:proofErr w:type="gramStart"/>
      <w:r w:rsidRPr="00954ACD">
        <w:rPr>
          <w:b/>
          <w:bCs/>
          <w:sz w:val="12"/>
          <w:szCs w:val="12"/>
        </w:rPr>
        <w:t>за</w:t>
      </w:r>
      <w:proofErr w:type="gramEnd"/>
      <w:r w:rsidRPr="00954ACD">
        <w:rPr>
          <w:b/>
          <w:bCs/>
          <w:sz w:val="12"/>
          <w:szCs w:val="12"/>
        </w:rPr>
        <w:t xml:space="preserve"> </w:t>
      </w:r>
      <w:proofErr w:type="gramStart"/>
      <w:r w:rsidRPr="00954ACD">
        <w:rPr>
          <w:b/>
          <w:bCs/>
          <w:sz w:val="12"/>
          <w:szCs w:val="12"/>
        </w:rPr>
        <w:t>их</w:t>
      </w:r>
      <w:proofErr w:type="gramEnd"/>
    </w:p>
    <w:p w:rsidR="00D31FF8" w:rsidRPr="008659F1" w:rsidRDefault="00C078E5" w:rsidP="00D31FF8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проведением в </w:t>
      </w:r>
      <w:r w:rsidR="00D31FF8" w:rsidRPr="00954ACD">
        <w:rPr>
          <w:b/>
          <w:bCs/>
          <w:sz w:val="12"/>
          <w:szCs w:val="12"/>
        </w:rPr>
        <w:t>АО «МОСКОМБАНК»</w:t>
      </w:r>
    </w:p>
    <w:p w:rsidR="00D31FF8" w:rsidRPr="00954ACD" w:rsidRDefault="00D31FF8" w:rsidP="00D31FF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31FF8" w:rsidRPr="00EC2A90" w:rsidTr="00297645">
        <w:tc>
          <w:tcPr>
            <w:tcW w:w="3227" w:type="dxa"/>
          </w:tcPr>
          <w:p w:rsidR="00D31FF8" w:rsidRPr="00EC2A90" w:rsidRDefault="00D31FF8" w:rsidP="00297645">
            <w:pPr>
              <w:rPr>
                <w:rFonts w:eastAsiaTheme="minorHAnsi"/>
                <w:b/>
                <w:lang w:eastAsia="en-US"/>
              </w:rPr>
            </w:pPr>
            <w:r w:rsidRPr="00EC2A90">
              <w:rPr>
                <w:rFonts w:eastAsiaTheme="minorHAnsi"/>
                <w:b/>
                <w:lang w:eastAsia="en-US"/>
              </w:rPr>
              <w:t>Наименование банка</w:t>
            </w:r>
          </w:p>
        </w:tc>
        <w:tc>
          <w:tcPr>
            <w:tcW w:w="6344" w:type="dxa"/>
          </w:tcPr>
          <w:p w:rsidR="00D31FF8" w:rsidRPr="00EC2A90" w:rsidRDefault="00C078E5" w:rsidP="00297645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</w:t>
            </w:r>
            <w:r w:rsidR="00D31FF8" w:rsidRPr="00EC2A90">
              <w:rPr>
                <w:rFonts w:eastAsiaTheme="minorHAnsi"/>
                <w:b/>
                <w:lang w:eastAsia="en-US"/>
              </w:rPr>
              <w:t xml:space="preserve">кционерное общество </w:t>
            </w:r>
          </w:p>
          <w:p w:rsidR="00D31FF8" w:rsidRPr="00EC2A90" w:rsidRDefault="00D31FF8" w:rsidP="00297645">
            <w:pPr>
              <w:jc w:val="center"/>
              <w:rPr>
                <w:rFonts w:eastAsiaTheme="minorHAnsi"/>
                <w:lang w:eastAsia="en-US"/>
              </w:rPr>
            </w:pPr>
            <w:r w:rsidRPr="00EC2A90">
              <w:rPr>
                <w:rFonts w:eastAsiaTheme="minorHAnsi"/>
                <w:b/>
                <w:lang w:eastAsia="en-US"/>
              </w:rPr>
              <w:t>«Московский  Коммерческий Банк»</w:t>
            </w:r>
          </w:p>
        </w:tc>
      </w:tr>
    </w:tbl>
    <w:p w:rsidR="00D31FF8" w:rsidRPr="00EC2A90" w:rsidRDefault="00D31FF8" w:rsidP="00D31FF8">
      <w:pPr>
        <w:spacing w:after="120" w:line="276" w:lineRule="auto"/>
        <w:jc w:val="center"/>
        <w:rPr>
          <w:rFonts w:eastAsiaTheme="minorHAnsi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31FF8" w:rsidRPr="00EC2A90" w:rsidTr="00297645">
        <w:tc>
          <w:tcPr>
            <w:tcW w:w="3227" w:type="dxa"/>
          </w:tcPr>
          <w:p w:rsidR="00D31FF8" w:rsidRPr="00EC2A90" w:rsidRDefault="00D31FF8" w:rsidP="0029764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2A90">
              <w:rPr>
                <w:rFonts w:eastAsiaTheme="minorHAnsi"/>
                <w:b/>
                <w:lang w:eastAsia="en-US"/>
              </w:rPr>
              <w:t>Наименование резидента</w:t>
            </w:r>
          </w:p>
        </w:tc>
        <w:tc>
          <w:tcPr>
            <w:tcW w:w="6344" w:type="dxa"/>
          </w:tcPr>
          <w:p w:rsidR="00D31FF8" w:rsidRPr="00EC2A90" w:rsidRDefault="00D31FF8" w:rsidP="00297645">
            <w:pPr>
              <w:jc w:val="center"/>
              <w:rPr>
                <w:rFonts w:eastAsiaTheme="minorHAnsi"/>
                <w:lang w:eastAsia="en-US"/>
              </w:rPr>
            </w:pPr>
          </w:p>
          <w:p w:rsidR="00D31FF8" w:rsidRPr="00EC2A90" w:rsidRDefault="00D31FF8" w:rsidP="002976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31FF8" w:rsidRPr="00E96E7C" w:rsidRDefault="00D31FF8" w:rsidP="00D31FF8">
      <w:pPr>
        <w:pStyle w:val="ConsNonformat"/>
        <w:widowControl/>
        <w:ind w:left="-142"/>
        <w:jc w:val="both"/>
        <w:rPr>
          <w:rFonts w:ascii="Times New Roman" w:hAnsi="Times New Roman" w:cs="Times New Roman"/>
        </w:rPr>
      </w:pPr>
    </w:p>
    <w:p w:rsidR="00D31FF8" w:rsidRPr="00E96E7C" w:rsidRDefault="00D31FF8" w:rsidP="00D31FF8">
      <w:pPr>
        <w:pStyle w:val="ConsNonformat"/>
        <w:widowControl/>
        <w:ind w:left="2124" w:hanging="2124"/>
        <w:jc w:val="center"/>
        <w:rPr>
          <w:rFonts w:ascii="Times New Roman" w:hAnsi="Times New Roman" w:cs="Times New Roman"/>
          <w:b/>
          <w:bCs/>
        </w:rPr>
      </w:pPr>
      <w:r w:rsidRPr="00E96E7C">
        <w:rPr>
          <w:rFonts w:ascii="Times New Roman" w:hAnsi="Times New Roman" w:cs="Times New Roman"/>
          <w:b/>
          <w:bCs/>
        </w:rPr>
        <w:t>ЗАЯВЛЕНИЕ</w:t>
      </w:r>
    </w:p>
    <w:p w:rsidR="00D31FF8" w:rsidRPr="00E96E7C" w:rsidRDefault="00D31FF8" w:rsidP="00D31FF8">
      <w:pPr>
        <w:pStyle w:val="ConsNonformat"/>
        <w:widowControl/>
        <w:ind w:left="708" w:hanging="708"/>
        <w:jc w:val="center"/>
        <w:rPr>
          <w:rFonts w:ascii="Times New Roman" w:hAnsi="Times New Roman" w:cs="Times New Roman"/>
          <w:b/>
          <w:bCs/>
        </w:rPr>
      </w:pPr>
      <w:r w:rsidRPr="00E96E7C">
        <w:rPr>
          <w:rFonts w:ascii="Times New Roman" w:hAnsi="Times New Roman" w:cs="Times New Roman"/>
          <w:b/>
          <w:bCs/>
        </w:rPr>
        <w:t xml:space="preserve">О ЗАКРЫТИИ </w:t>
      </w:r>
      <w:r>
        <w:rPr>
          <w:rFonts w:ascii="Times New Roman" w:hAnsi="Times New Roman" w:cs="Times New Roman"/>
          <w:b/>
          <w:bCs/>
        </w:rPr>
        <w:t xml:space="preserve"> </w:t>
      </w:r>
      <w:r w:rsidRPr="00E96E7C">
        <w:rPr>
          <w:rFonts w:ascii="Times New Roman" w:hAnsi="Times New Roman" w:cs="Times New Roman"/>
          <w:b/>
          <w:bCs/>
        </w:rPr>
        <w:t>ПАСПОРТА СДЕЛКИ</w:t>
      </w:r>
    </w:p>
    <w:p w:rsidR="00D31FF8" w:rsidRPr="00E96E7C" w:rsidRDefault="00D31FF8" w:rsidP="00D31FF8">
      <w:pPr>
        <w:pStyle w:val="ConsNonformat"/>
        <w:widowControl/>
        <w:rPr>
          <w:rFonts w:ascii="Times New Roman" w:hAnsi="Times New Roman" w:cs="Times New Roman"/>
        </w:rPr>
      </w:pPr>
      <w:r w:rsidRPr="00E96E7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E96E7C">
        <w:rPr>
          <w:rFonts w:ascii="Times New Roman" w:hAnsi="Times New Roman" w:cs="Times New Roman"/>
        </w:rPr>
        <w:t xml:space="preserve"> от «______»  __________________20__г.</w:t>
      </w:r>
    </w:p>
    <w:p w:rsidR="00D31FF8" w:rsidRPr="006C0D2A" w:rsidRDefault="00D31FF8" w:rsidP="00D31FF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0D2A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D31FF8" w:rsidRPr="006C0D2A" w:rsidRDefault="00D31FF8" w:rsidP="00D31FF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0D2A">
        <w:rPr>
          <w:rFonts w:ascii="Times New Roman" w:hAnsi="Times New Roman" w:cs="Times New Roman"/>
          <w:sz w:val="22"/>
          <w:szCs w:val="22"/>
        </w:rPr>
        <w:t>Просим закрыть Паспорт сделки  № 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6C0D2A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6C0D2A">
        <w:rPr>
          <w:rFonts w:ascii="Times New Roman" w:hAnsi="Times New Roman" w:cs="Times New Roman"/>
          <w:sz w:val="22"/>
          <w:szCs w:val="22"/>
        </w:rPr>
        <w:t xml:space="preserve">_ </w:t>
      </w:r>
      <w:proofErr w:type="gramStart"/>
      <w:r w:rsidRPr="006C0D2A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C0D2A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C0D2A">
        <w:rPr>
          <w:rFonts w:ascii="Times New Roman" w:hAnsi="Times New Roman" w:cs="Times New Roman"/>
          <w:sz w:val="22"/>
          <w:szCs w:val="22"/>
        </w:rPr>
        <w:t>_____</w:t>
      </w:r>
    </w:p>
    <w:p w:rsidR="00D31FF8" w:rsidRPr="006C0D2A" w:rsidRDefault="00D31FF8" w:rsidP="00D31FF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C0D2A">
        <w:rPr>
          <w:rFonts w:ascii="Times New Roman" w:hAnsi="Times New Roman" w:cs="Times New Roman"/>
          <w:sz w:val="22"/>
          <w:szCs w:val="22"/>
        </w:rPr>
        <w:t>по нижеследующему  основанию</w:t>
      </w:r>
      <w:r>
        <w:rPr>
          <w:rFonts w:ascii="Times New Roman" w:hAnsi="Times New Roman" w:cs="Times New Roman"/>
          <w:sz w:val="22"/>
          <w:szCs w:val="22"/>
        </w:rPr>
        <w:t xml:space="preserve"> (отметить основание)</w:t>
      </w:r>
      <w:r w:rsidRPr="006C0D2A">
        <w:rPr>
          <w:rFonts w:ascii="Times New Roman" w:hAnsi="Times New Roman" w:cs="Times New Roman"/>
          <w:sz w:val="22"/>
          <w:szCs w:val="22"/>
        </w:rPr>
        <w:t>:</w:t>
      </w:r>
    </w:p>
    <w:p w:rsidR="00D31FF8" w:rsidRPr="006C0D2A" w:rsidRDefault="00D31FF8" w:rsidP="00D31FF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31FF8" w:rsidRDefault="00D31FF8" w:rsidP="00D31FF8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D2A">
        <w:rPr>
          <w:rFonts w:ascii="Times New Roman" w:hAnsi="Times New Roman" w:cs="Times New Roman"/>
        </w:rPr>
        <w:t>перевод контракта (кредитного договора) на обслуживание в другой уполномоченный банк</w:t>
      </w:r>
      <w:r>
        <w:rPr>
          <w:rFonts w:ascii="Times New Roman" w:hAnsi="Times New Roman" w:cs="Times New Roman"/>
        </w:rPr>
        <w:t xml:space="preserve"> (пункт 7.1.1 Инструкции ЦБ РФ № 138-И)/при закрытии всех расчетных счетов в Банке</w:t>
      </w:r>
      <w:r w:rsidRPr="006C0D2A">
        <w:rPr>
          <w:rFonts w:ascii="Times New Roman" w:hAnsi="Times New Roman" w:cs="Times New Roman"/>
        </w:rPr>
        <w:t>;</w:t>
      </w:r>
    </w:p>
    <w:p w:rsidR="00D31FF8" w:rsidRDefault="00D31FF8" w:rsidP="00D31FF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D31FF8" w:rsidRDefault="00D31FF8" w:rsidP="00D31FF8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r166"/>
      <w:bookmarkEnd w:id="1"/>
      <w:r w:rsidRPr="006C0D2A">
        <w:rPr>
          <w:rFonts w:ascii="Times New Roman" w:hAnsi="Times New Roman" w:cs="Times New Roman"/>
        </w:rPr>
        <w:t>исполнени</w:t>
      </w:r>
      <w:r>
        <w:rPr>
          <w:rFonts w:ascii="Times New Roman" w:hAnsi="Times New Roman" w:cs="Times New Roman"/>
        </w:rPr>
        <w:t>е</w:t>
      </w:r>
      <w:r w:rsidRPr="006C0D2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сторонами </w:t>
      </w:r>
      <w:r w:rsidRPr="006C0D2A">
        <w:rPr>
          <w:rFonts w:ascii="Times New Roman" w:hAnsi="Times New Roman" w:cs="Times New Roman"/>
        </w:rPr>
        <w:t>всех обязательств по контракту (кредитному до</w:t>
      </w:r>
      <w:r>
        <w:rPr>
          <w:rFonts w:ascii="Times New Roman" w:hAnsi="Times New Roman" w:cs="Times New Roman"/>
        </w:rPr>
        <w:t>говору), включая исполнение обязатель</w:t>
      </w:r>
      <w:proofErr w:type="gramStart"/>
      <w:r>
        <w:rPr>
          <w:rFonts w:ascii="Times New Roman" w:hAnsi="Times New Roman" w:cs="Times New Roman"/>
        </w:rPr>
        <w:t>ств тр</w:t>
      </w:r>
      <w:proofErr w:type="gramEnd"/>
      <w:r>
        <w:rPr>
          <w:rFonts w:ascii="Times New Roman" w:hAnsi="Times New Roman" w:cs="Times New Roman"/>
        </w:rPr>
        <w:t>етьим лицом-резидентом (другим лицом-резидентом)</w:t>
      </w:r>
      <w:r w:rsidRPr="00855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(пункт 7.1.2 Инструкции ЦБ РФ № 138-И)</w:t>
      </w:r>
      <w:r w:rsidRPr="006C0D2A">
        <w:rPr>
          <w:rFonts w:ascii="Times New Roman" w:hAnsi="Times New Roman" w:cs="Times New Roman"/>
        </w:rPr>
        <w:t>;</w:t>
      </w:r>
    </w:p>
    <w:p w:rsidR="00D31FF8" w:rsidRPr="009E328B" w:rsidRDefault="00D31FF8" w:rsidP="00D31FF8">
      <w:pPr>
        <w:pStyle w:val="a5"/>
        <w:rPr>
          <w:rFonts w:ascii="Times New Roman" w:hAnsi="Times New Roman" w:cs="Times New Roman"/>
        </w:rPr>
      </w:pPr>
    </w:p>
    <w:p w:rsidR="00D31FF8" w:rsidRDefault="00D31FF8" w:rsidP="00D31FF8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Par167"/>
      <w:bookmarkEnd w:id="2"/>
      <w:r w:rsidRPr="006C0D2A">
        <w:rPr>
          <w:rFonts w:ascii="Times New Roman" w:hAnsi="Times New Roman" w:cs="Times New Roman"/>
        </w:rPr>
        <w:t>уступк</w:t>
      </w:r>
      <w:r>
        <w:rPr>
          <w:rFonts w:ascii="Times New Roman" w:hAnsi="Times New Roman" w:cs="Times New Roman"/>
        </w:rPr>
        <w:t>а</w:t>
      </w:r>
      <w:r w:rsidRPr="006C0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резидентом </w:t>
      </w:r>
      <w:r w:rsidRPr="006C0D2A">
        <w:rPr>
          <w:rFonts w:ascii="Times New Roman" w:hAnsi="Times New Roman" w:cs="Times New Roman"/>
        </w:rPr>
        <w:t>требования по контракту (кредитному договору) другому лицу</w:t>
      </w:r>
      <w:r>
        <w:rPr>
          <w:rFonts w:ascii="Times New Roman" w:hAnsi="Times New Roman" w:cs="Times New Roman"/>
        </w:rPr>
        <w:t xml:space="preserve"> - резиденту</w:t>
      </w:r>
      <w:r w:rsidRPr="006C0D2A">
        <w:rPr>
          <w:rFonts w:ascii="Times New Roman" w:hAnsi="Times New Roman" w:cs="Times New Roman"/>
        </w:rPr>
        <w:t xml:space="preserve"> либо при переводе долга</w:t>
      </w:r>
      <w:r>
        <w:rPr>
          <w:rFonts w:ascii="Times New Roman" w:hAnsi="Times New Roman" w:cs="Times New Roman"/>
        </w:rPr>
        <w:t xml:space="preserve"> резидентом</w:t>
      </w:r>
      <w:r w:rsidRPr="006C0D2A">
        <w:rPr>
          <w:rFonts w:ascii="Times New Roman" w:hAnsi="Times New Roman" w:cs="Times New Roman"/>
        </w:rPr>
        <w:t xml:space="preserve"> по контракту (кредитному договору) на другое лиц</w:t>
      </w:r>
      <w:proofErr w:type="gramStart"/>
      <w:r w:rsidRPr="006C0D2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резидента </w:t>
      </w:r>
      <w:r w:rsidRPr="00855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(пункт 7.1.3 Инструкции ЦБ РФ № 138-И)</w:t>
      </w:r>
      <w:r w:rsidRPr="006C0D2A">
        <w:rPr>
          <w:rFonts w:ascii="Times New Roman" w:hAnsi="Times New Roman" w:cs="Times New Roman"/>
        </w:rPr>
        <w:t>;</w:t>
      </w:r>
    </w:p>
    <w:p w:rsidR="00D31FF8" w:rsidRPr="00855A83" w:rsidRDefault="00D31FF8" w:rsidP="00D31FF8">
      <w:pPr>
        <w:pStyle w:val="a5"/>
        <w:rPr>
          <w:rFonts w:ascii="Times New Roman" w:hAnsi="Times New Roman" w:cs="Times New Roman"/>
        </w:rPr>
      </w:pPr>
    </w:p>
    <w:p w:rsidR="00D31FF8" w:rsidRDefault="00D31FF8" w:rsidP="00D31FF8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уступка резидентом требования  по контракту (кредитному договору) нерезиденту (пункт 7.1.4 Инструкции ЦБ РФ № 138-И)</w:t>
      </w:r>
      <w:r w:rsidRPr="006C0D2A">
        <w:rPr>
          <w:rFonts w:ascii="Times New Roman" w:hAnsi="Times New Roman" w:cs="Times New Roman"/>
        </w:rPr>
        <w:t>;</w:t>
      </w:r>
    </w:p>
    <w:p w:rsidR="00D31FF8" w:rsidRPr="006C0D2A" w:rsidRDefault="00D31FF8" w:rsidP="00D31FF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D31FF8" w:rsidRDefault="00D31FF8" w:rsidP="00D31FF8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Par168"/>
      <w:bookmarkStart w:id="4" w:name="Par169"/>
      <w:bookmarkEnd w:id="3"/>
      <w:bookmarkEnd w:id="4"/>
      <w:r w:rsidRPr="006C0D2A">
        <w:rPr>
          <w:rFonts w:ascii="Times New Roman" w:hAnsi="Times New Roman" w:cs="Times New Roman"/>
        </w:rPr>
        <w:t>исполнени</w:t>
      </w:r>
      <w:r>
        <w:rPr>
          <w:rFonts w:ascii="Times New Roman" w:hAnsi="Times New Roman" w:cs="Times New Roman"/>
        </w:rPr>
        <w:t>е</w:t>
      </w:r>
      <w:r w:rsidRPr="006C0D2A">
        <w:rPr>
          <w:rFonts w:ascii="Times New Roman" w:hAnsi="Times New Roman" w:cs="Times New Roman"/>
        </w:rPr>
        <w:t xml:space="preserve"> (прекращени</w:t>
      </w:r>
      <w:r>
        <w:rPr>
          <w:rFonts w:ascii="Times New Roman" w:hAnsi="Times New Roman" w:cs="Times New Roman"/>
        </w:rPr>
        <w:t>е</w:t>
      </w:r>
      <w:r w:rsidRPr="006C0D2A">
        <w:rPr>
          <w:rFonts w:ascii="Times New Roman" w:hAnsi="Times New Roman" w:cs="Times New Roman"/>
        </w:rPr>
        <w:t>) обязательств по контракту (кредитному договору) по иным</w:t>
      </w:r>
      <w:r>
        <w:rPr>
          <w:rFonts w:ascii="Times New Roman" w:hAnsi="Times New Roman" w:cs="Times New Roman"/>
        </w:rPr>
        <w:t>, не указанным в подпунктах 7.1.2-7.1.4 Инструкции ЦБ РФ № 138-И,</w:t>
      </w:r>
      <w:r w:rsidRPr="006C0D2A">
        <w:rPr>
          <w:rFonts w:ascii="Times New Roman" w:hAnsi="Times New Roman" w:cs="Times New Roman"/>
        </w:rPr>
        <w:t xml:space="preserve"> основаниям, предусмотренным законодательством Российской Федерации</w:t>
      </w:r>
      <w:r>
        <w:rPr>
          <w:rFonts w:ascii="Times New Roman" w:hAnsi="Times New Roman" w:cs="Times New Roman"/>
        </w:rPr>
        <w:t xml:space="preserve"> (пункт 7.1.5 Инструкции ЦБ РФ № 138-И)</w:t>
      </w:r>
      <w:r w:rsidRPr="006C0D2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D31FF8" w:rsidRPr="009E328B" w:rsidRDefault="00D31FF8" w:rsidP="00D31FF8">
      <w:pPr>
        <w:pStyle w:val="a5"/>
        <w:rPr>
          <w:rFonts w:ascii="Times New Roman" w:hAnsi="Times New Roman" w:cs="Times New Roman"/>
        </w:rPr>
      </w:pPr>
    </w:p>
    <w:p w:rsidR="00D31FF8" w:rsidRPr="006C0D2A" w:rsidRDefault="00D31FF8" w:rsidP="00D31FF8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Par170"/>
      <w:bookmarkEnd w:id="5"/>
      <w:r w:rsidRPr="006C0D2A">
        <w:rPr>
          <w:rFonts w:ascii="Times New Roman" w:hAnsi="Times New Roman" w:cs="Times New Roman"/>
        </w:rPr>
        <w:t>прекращени</w:t>
      </w:r>
      <w:r>
        <w:rPr>
          <w:rFonts w:ascii="Times New Roman" w:hAnsi="Times New Roman" w:cs="Times New Roman"/>
        </w:rPr>
        <w:t>е</w:t>
      </w:r>
      <w:r w:rsidRPr="006C0D2A">
        <w:rPr>
          <w:rFonts w:ascii="Times New Roman" w:hAnsi="Times New Roman" w:cs="Times New Roman"/>
        </w:rPr>
        <w:t xml:space="preserve"> оснований, требующих оформления ПС, в том числе вследствие внесения соответствующих изменений и (или) дополнений в контракт (кредитный договор), а также в случае ошибочно</w:t>
      </w:r>
      <w:r>
        <w:rPr>
          <w:rFonts w:ascii="Times New Roman" w:hAnsi="Times New Roman" w:cs="Times New Roman"/>
        </w:rPr>
        <w:t xml:space="preserve">го </w:t>
      </w:r>
      <w:r w:rsidRPr="006C0D2A">
        <w:rPr>
          <w:rFonts w:ascii="Times New Roman" w:hAnsi="Times New Roman" w:cs="Times New Roman"/>
        </w:rPr>
        <w:t>оформлен</w:t>
      </w:r>
      <w:r>
        <w:rPr>
          <w:rFonts w:ascii="Times New Roman" w:hAnsi="Times New Roman" w:cs="Times New Roman"/>
        </w:rPr>
        <w:t>ия ПС п</w:t>
      </w:r>
      <w:r w:rsidRPr="006C0D2A">
        <w:rPr>
          <w:rFonts w:ascii="Times New Roman" w:hAnsi="Times New Roman" w:cs="Times New Roman"/>
        </w:rPr>
        <w:t>ри отсутствии в контракте (кредитном договоре) оснований, требующих его оформления</w:t>
      </w:r>
      <w:r>
        <w:rPr>
          <w:rFonts w:ascii="Times New Roman" w:hAnsi="Times New Roman" w:cs="Times New Roman"/>
        </w:rPr>
        <w:t xml:space="preserve"> (пункт 7.1.6 Инструкции ЦБ РФ № 138-И)</w:t>
      </w:r>
      <w:r w:rsidRPr="006C0D2A">
        <w:rPr>
          <w:rFonts w:ascii="Times New Roman" w:hAnsi="Times New Roman" w:cs="Times New Roman"/>
        </w:rPr>
        <w:t>.</w:t>
      </w:r>
    </w:p>
    <w:p w:rsidR="00D31FF8" w:rsidRPr="006C0D2A" w:rsidRDefault="00D31FF8" w:rsidP="00D31FF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D31FF8" w:rsidRPr="004D5C2E" w:rsidTr="00297645">
        <w:tc>
          <w:tcPr>
            <w:tcW w:w="4077" w:type="dxa"/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D5C2E">
              <w:rPr>
                <w:rFonts w:eastAsiaTheme="minorEastAsia"/>
                <w:sz w:val="22"/>
                <w:szCs w:val="22"/>
              </w:rPr>
              <w:t xml:space="preserve">Подпись (подписи) резидента </w:t>
            </w:r>
            <w:r w:rsidRPr="004D5C2E">
              <w:rPr>
                <w:rFonts w:eastAsiaTheme="minorEastAsia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D5C2E">
              <w:rPr>
                <w:rFonts w:eastAsiaTheme="minorEastAsia"/>
                <w:sz w:val="21"/>
                <w:szCs w:val="21"/>
              </w:rPr>
              <w:t xml:space="preserve">/                                  / </w:t>
            </w:r>
          </w:p>
        </w:tc>
      </w:tr>
      <w:tr w:rsidR="00D31FF8" w:rsidRPr="004D5C2E" w:rsidTr="00297645">
        <w:tc>
          <w:tcPr>
            <w:tcW w:w="4077" w:type="dxa"/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2"/>
                <w:szCs w:val="22"/>
              </w:rPr>
            </w:pPr>
            <w:r w:rsidRPr="004D5C2E">
              <w:rPr>
                <w:rFonts w:eastAsiaTheme="minorEastAsia"/>
                <w:sz w:val="21"/>
                <w:szCs w:val="21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D5C2E">
              <w:rPr>
                <w:rFonts w:eastAsiaTheme="minorEastAsia"/>
                <w:sz w:val="21"/>
                <w:szCs w:val="21"/>
              </w:rPr>
              <w:t>/                                  /</w:t>
            </w:r>
          </w:p>
        </w:tc>
      </w:tr>
      <w:tr w:rsidR="00D31FF8" w:rsidRPr="004D5C2E" w:rsidTr="00297645">
        <w:tc>
          <w:tcPr>
            <w:tcW w:w="4077" w:type="dxa"/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D5C2E">
              <w:rPr>
                <w:rFonts w:eastAsiaTheme="minorEastAsia"/>
                <w:sz w:val="21"/>
                <w:szCs w:val="21"/>
              </w:rPr>
              <w:t>Дата ____.____.________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</w:tr>
    </w:tbl>
    <w:p w:rsidR="00D31FF8" w:rsidRPr="004D5C2E" w:rsidRDefault="00D31FF8" w:rsidP="00D31FF8">
      <w:pPr>
        <w:autoSpaceDE w:val="0"/>
        <w:autoSpaceDN w:val="0"/>
        <w:spacing w:before="120"/>
        <w:rPr>
          <w:rFonts w:eastAsiaTheme="minorEastAsia"/>
          <w:sz w:val="21"/>
          <w:szCs w:val="21"/>
        </w:rPr>
      </w:pPr>
      <w:r w:rsidRPr="004D5C2E">
        <w:rPr>
          <w:rFonts w:eastAsiaTheme="minorEastAsia"/>
          <w:sz w:val="21"/>
          <w:szCs w:val="21"/>
        </w:rPr>
        <w:t xml:space="preserve">       </w:t>
      </w:r>
    </w:p>
    <w:p w:rsidR="00D31FF8" w:rsidRPr="004D5C2E" w:rsidRDefault="00D31FF8" w:rsidP="00D31FF8">
      <w:pPr>
        <w:autoSpaceDE w:val="0"/>
        <w:autoSpaceDN w:val="0"/>
        <w:spacing w:before="120"/>
        <w:rPr>
          <w:rFonts w:eastAsiaTheme="minorEastAsia"/>
          <w:sz w:val="21"/>
          <w:szCs w:val="21"/>
        </w:rPr>
      </w:pPr>
      <w:r w:rsidRPr="004D5C2E">
        <w:rPr>
          <w:rFonts w:eastAsiaTheme="minorEastAsia"/>
          <w:b/>
          <w:sz w:val="22"/>
          <w:szCs w:val="22"/>
        </w:rPr>
        <w:t>Информация уполномоченного банка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993"/>
        <w:gridCol w:w="283"/>
        <w:gridCol w:w="2126"/>
        <w:gridCol w:w="426"/>
        <w:gridCol w:w="1666"/>
      </w:tblGrid>
      <w:tr w:rsidR="00D31FF8" w:rsidRPr="004D5C2E" w:rsidTr="00297645">
        <w:tc>
          <w:tcPr>
            <w:tcW w:w="3369" w:type="dxa"/>
          </w:tcPr>
          <w:p w:rsidR="00D31FF8" w:rsidRPr="004D5C2E" w:rsidRDefault="00D31FF8" w:rsidP="00297645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</w:p>
          <w:p w:rsidR="00D31FF8" w:rsidRPr="004D5C2E" w:rsidRDefault="00D31FF8" w:rsidP="00297645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4D5C2E">
              <w:rPr>
                <w:rFonts w:eastAsiaTheme="minorEastAsia"/>
                <w:sz w:val="22"/>
                <w:szCs w:val="22"/>
              </w:rPr>
              <w:t>Дата представления резидентом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31FF8" w:rsidRPr="004D5C2E" w:rsidRDefault="00D31FF8" w:rsidP="0029764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D31FF8" w:rsidRPr="004D5C2E" w:rsidRDefault="00D31FF8" w:rsidP="0029764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D31FF8" w:rsidRPr="004D5C2E" w:rsidRDefault="00D31FF8" w:rsidP="00297645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4D5C2E">
              <w:rPr>
                <w:rFonts w:eastAsiaTheme="minorEastAsia"/>
                <w:sz w:val="22"/>
                <w:szCs w:val="22"/>
              </w:rPr>
              <w:t>Дата принятия уполномоченным банком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31FF8" w:rsidRPr="004D5C2E" w:rsidRDefault="00D31FF8" w:rsidP="00297645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D31FF8" w:rsidRPr="004D5C2E" w:rsidRDefault="00D31FF8" w:rsidP="00297645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31FF8" w:rsidRPr="004D5C2E" w:rsidTr="00297645">
        <w:tc>
          <w:tcPr>
            <w:tcW w:w="3369" w:type="dxa"/>
          </w:tcPr>
          <w:p w:rsidR="00D31FF8" w:rsidRPr="004D5C2E" w:rsidRDefault="00D31FF8" w:rsidP="00297645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4D5C2E">
              <w:rPr>
                <w:rFonts w:eastAsiaTheme="minorEastAsia"/>
                <w:sz w:val="22"/>
                <w:szCs w:val="22"/>
              </w:rPr>
              <w:t xml:space="preserve">Дата возврата уполномоченным банком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FF8" w:rsidRPr="004D5C2E" w:rsidRDefault="00D31FF8" w:rsidP="0029764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D31FF8" w:rsidRPr="004D5C2E" w:rsidRDefault="00D31FF8" w:rsidP="0029764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D31FF8" w:rsidRPr="004D5C2E" w:rsidRDefault="00D31FF8" w:rsidP="0029764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D31FF8" w:rsidRPr="004D5C2E" w:rsidRDefault="00D31FF8" w:rsidP="0029764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D31FF8" w:rsidRPr="004D5C2E" w:rsidTr="00297645">
        <w:tc>
          <w:tcPr>
            <w:tcW w:w="3369" w:type="dxa"/>
          </w:tcPr>
          <w:p w:rsidR="00D31FF8" w:rsidRPr="004D5C2E" w:rsidRDefault="00D31FF8" w:rsidP="00297645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02" w:type="dxa"/>
            <w:gridSpan w:val="6"/>
            <w:vMerge w:val="restart"/>
            <w:tcBorders>
              <w:bottom w:val="single" w:sz="4" w:space="0" w:color="auto"/>
            </w:tcBorders>
          </w:tcPr>
          <w:p w:rsidR="00D31FF8" w:rsidRPr="004D5C2E" w:rsidRDefault="00D31FF8" w:rsidP="0029764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D31FF8" w:rsidRPr="004D5C2E" w:rsidRDefault="00D31FF8" w:rsidP="0029764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D31FF8" w:rsidRPr="004D5C2E" w:rsidTr="00297645">
        <w:tc>
          <w:tcPr>
            <w:tcW w:w="3369" w:type="dxa"/>
          </w:tcPr>
          <w:p w:rsidR="00D31FF8" w:rsidRPr="004D5C2E" w:rsidRDefault="00D31FF8" w:rsidP="00297645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4D5C2E">
              <w:rPr>
                <w:rFonts w:eastAsiaTheme="minorEastAsia"/>
                <w:sz w:val="22"/>
                <w:szCs w:val="22"/>
              </w:rPr>
              <w:t>Причина возврата</w:t>
            </w:r>
          </w:p>
        </w:tc>
        <w:tc>
          <w:tcPr>
            <w:tcW w:w="6202" w:type="dxa"/>
            <w:gridSpan w:val="6"/>
            <w:vMerge/>
            <w:tcBorders>
              <w:bottom w:val="single" w:sz="4" w:space="0" w:color="auto"/>
            </w:tcBorders>
          </w:tcPr>
          <w:p w:rsidR="00D31FF8" w:rsidRPr="004D5C2E" w:rsidRDefault="00D31FF8" w:rsidP="0029764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D31FF8" w:rsidRPr="004D5C2E" w:rsidTr="00297645">
        <w:trPr>
          <w:trHeight w:val="304"/>
        </w:trPr>
        <w:tc>
          <w:tcPr>
            <w:tcW w:w="3369" w:type="dxa"/>
          </w:tcPr>
          <w:p w:rsidR="00D31FF8" w:rsidRPr="004D5C2E" w:rsidRDefault="00D31FF8" w:rsidP="0029764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1FF8" w:rsidRPr="004D5C2E" w:rsidRDefault="00D31FF8" w:rsidP="0029764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D31FF8" w:rsidRPr="004D5C2E" w:rsidTr="00297645">
        <w:tc>
          <w:tcPr>
            <w:tcW w:w="3369" w:type="dxa"/>
          </w:tcPr>
          <w:p w:rsidR="00D31FF8" w:rsidRPr="004D5C2E" w:rsidRDefault="00D31FF8" w:rsidP="0029764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</w:tcBorders>
          </w:tcPr>
          <w:p w:rsidR="00D31FF8" w:rsidRPr="004D5C2E" w:rsidRDefault="00D31FF8" w:rsidP="0029764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D31FF8" w:rsidRPr="004D5C2E" w:rsidTr="00297645">
        <w:trPr>
          <w:gridAfter w:val="2"/>
          <w:wAfter w:w="2092" w:type="dxa"/>
        </w:trPr>
        <w:tc>
          <w:tcPr>
            <w:tcW w:w="4077" w:type="dxa"/>
            <w:gridSpan w:val="2"/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D5C2E">
              <w:rPr>
                <w:rFonts w:eastAsiaTheme="minorEastAsia"/>
                <w:sz w:val="22"/>
                <w:szCs w:val="22"/>
              </w:rPr>
              <w:t xml:space="preserve">Подпись Ответственного лица Банка </w:t>
            </w:r>
            <w:r w:rsidRPr="004D5C2E">
              <w:rPr>
                <w:rFonts w:eastAsiaTheme="minorEastAsia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D5C2E">
              <w:rPr>
                <w:rFonts w:eastAsiaTheme="minorEastAsia"/>
                <w:sz w:val="21"/>
                <w:szCs w:val="21"/>
              </w:rPr>
              <w:t xml:space="preserve">/                                  / </w:t>
            </w:r>
          </w:p>
        </w:tc>
      </w:tr>
      <w:tr w:rsidR="00D31FF8" w:rsidRPr="004D5C2E" w:rsidTr="00297645">
        <w:trPr>
          <w:gridAfter w:val="2"/>
          <w:wAfter w:w="2092" w:type="dxa"/>
        </w:trPr>
        <w:tc>
          <w:tcPr>
            <w:tcW w:w="4077" w:type="dxa"/>
            <w:gridSpan w:val="2"/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2"/>
                <w:szCs w:val="22"/>
              </w:rPr>
            </w:pPr>
            <w:r w:rsidRPr="004D5C2E">
              <w:rPr>
                <w:rFonts w:eastAsiaTheme="minorEastAsia"/>
                <w:sz w:val="21"/>
                <w:szCs w:val="21"/>
              </w:rPr>
              <w:t>М.П.</w:t>
            </w:r>
          </w:p>
        </w:tc>
        <w:tc>
          <w:tcPr>
            <w:tcW w:w="1276" w:type="dxa"/>
            <w:gridSpan w:val="2"/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</w:tr>
      <w:tr w:rsidR="00D31FF8" w:rsidRPr="004D5C2E" w:rsidTr="00297645">
        <w:trPr>
          <w:gridAfter w:val="2"/>
          <w:wAfter w:w="2092" w:type="dxa"/>
        </w:trPr>
        <w:tc>
          <w:tcPr>
            <w:tcW w:w="4077" w:type="dxa"/>
            <w:gridSpan w:val="2"/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D31FF8" w:rsidRPr="004D5C2E" w:rsidRDefault="00D31FF8" w:rsidP="0029764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</w:tr>
    </w:tbl>
    <w:p w:rsidR="00D31FF8" w:rsidRPr="00E96E7C" w:rsidRDefault="00D31FF8" w:rsidP="00D31FF8"/>
    <w:sectPr w:rsidR="00D31FF8" w:rsidRPr="00E96E7C" w:rsidSect="008659F1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119"/>
    <w:multiLevelType w:val="hybridMultilevel"/>
    <w:tmpl w:val="121C3C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5AF3500"/>
    <w:multiLevelType w:val="hybridMultilevel"/>
    <w:tmpl w:val="06904286"/>
    <w:lvl w:ilvl="0" w:tplc="5F7A3D5C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C"/>
    <w:rsid w:val="00051289"/>
    <w:rsid w:val="00145ED9"/>
    <w:rsid w:val="00237651"/>
    <w:rsid w:val="00441742"/>
    <w:rsid w:val="0054649A"/>
    <w:rsid w:val="00673754"/>
    <w:rsid w:val="0069256C"/>
    <w:rsid w:val="006C0D2A"/>
    <w:rsid w:val="008248C3"/>
    <w:rsid w:val="00855A83"/>
    <w:rsid w:val="008F4F57"/>
    <w:rsid w:val="009E328B"/>
    <w:rsid w:val="00A35504"/>
    <w:rsid w:val="00C078E5"/>
    <w:rsid w:val="00D31FF8"/>
    <w:rsid w:val="00D534C6"/>
    <w:rsid w:val="00DE2099"/>
    <w:rsid w:val="00E96E7C"/>
    <w:rsid w:val="00F44213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256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92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92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9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C0D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35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50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3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256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92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92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9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C0D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35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50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3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Яницкий Дмитрий Витальевич</cp:lastModifiedBy>
  <cp:revision>2</cp:revision>
  <cp:lastPrinted>2012-10-01T05:50:00Z</cp:lastPrinted>
  <dcterms:created xsi:type="dcterms:W3CDTF">2017-09-21T13:04:00Z</dcterms:created>
  <dcterms:modified xsi:type="dcterms:W3CDTF">2017-09-21T13:04:00Z</dcterms:modified>
</cp:coreProperties>
</file>