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CF" w:rsidRPr="003924CF" w:rsidRDefault="003924CF" w:rsidP="003924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24CF">
        <w:rPr>
          <w:rFonts w:ascii="Calibri" w:eastAsia="Times New Roman" w:hAnsi="Calibri" w:cs="Times New Roman"/>
          <w:color w:val="1F497D"/>
          <w:lang w:eastAsia="ru-RU"/>
        </w:rPr>
        <w:t>Тариф за инкассацию отличается в зависимости от региона и способа обслуживания:</w:t>
      </w:r>
    </w:p>
    <w:p w:rsidR="003924CF" w:rsidRPr="003924CF" w:rsidRDefault="003924CF" w:rsidP="003924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24CF">
        <w:rPr>
          <w:rFonts w:ascii="Calibri" w:eastAsia="Times New Roman" w:hAnsi="Calibri" w:cs="Times New Roman"/>
          <w:color w:val="1F497D"/>
          <w:lang w:eastAsia="ru-RU"/>
        </w:rPr>
        <w:t> </w:t>
      </w:r>
    </w:p>
    <w:tbl>
      <w:tblPr>
        <w:tblW w:w="1260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2410"/>
        <w:gridCol w:w="2692"/>
        <w:gridCol w:w="2694"/>
      </w:tblGrid>
      <w:tr w:rsidR="003924CF" w:rsidRPr="003924CF" w:rsidTr="003924CF">
        <w:trPr>
          <w:trHeight w:val="616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Инкассация по графику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Инкассация по заявке</w:t>
            </w:r>
          </w:p>
        </w:tc>
      </w:tr>
      <w:tr w:rsidR="003924CF" w:rsidRPr="003924CF" w:rsidTr="003924CF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4CF" w:rsidRPr="003924CF" w:rsidRDefault="003924CF" w:rsidP="003924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Инкассация, вкл.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прием/пересчет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Инкассация, вкл. НДС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прием/пересчет</w:t>
            </w:r>
          </w:p>
        </w:tc>
      </w:tr>
      <w:tr w:rsidR="003924CF" w:rsidRPr="003924CF" w:rsidTr="003924C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4CF" w:rsidRPr="003924CF" w:rsidRDefault="003924CF" w:rsidP="003924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за заезд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за операцию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за заезд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за операцию</w:t>
            </w:r>
          </w:p>
        </w:tc>
      </w:tr>
      <w:tr w:rsidR="003924CF" w:rsidRPr="003924CF" w:rsidTr="003924CF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мин. 360 руб. за заезд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0,01%, мин.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мин. 470 руб. за заезд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0,01%, мин.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руб.</w:t>
            </w:r>
          </w:p>
        </w:tc>
      </w:tr>
      <w:tr w:rsidR="003924CF" w:rsidRPr="003924CF" w:rsidTr="003924CF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924CF">
              <w:rPr>
                <w:rFonts w:ascii="Calibri" w:eastAsia="Times New Roman" w:hAnsi="Calibri" w:cs="Times New Roman"/>
                <w:lang w:eastAsia="ru-RU"/>
              </w:rPr>
              <w:t>МО </w:t>
            </w:r>
            <w:r w:rsidRPr="003924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(Балашиха, Видное, Дмитров, Егорьевск, Королёв, Павловский Посад, Раменское, Руза, Серпухов)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мин. 360 руб. за заезд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0,01%, мин.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мин. 470 руб. за заезд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0,01%, мин.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руб.</w:t>
            </w:r>
          </w:p>
        </w:tc>
      </w:tr>
      <w:tr w:rsidR="003924CF" w:rsidRPr="003924CF" w:rsidTr="003924CF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lang w:eastAsia="ru-RU"/>
              </w:rPr>
              <w:t>остальные регионы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 мин. 410 руб. за заезд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    0,01%, мин.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      мин. 535 руб. за заезд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24CF" w:rsidRPr="003924CF" w:rsidRDefault="003924CF" w:rsidP="003924CF">
            <w:pPr>
              <w:spacing w:after="0" w:line="23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      0,01%, мин.</w:t>
            </w:r>
            <w:r w:rsidRPr="003924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  <w:r w:rsidRPr="00392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руб.</w:t>
            </w:r>
          </w:p>
        </w:tc>
      </w:tr>
    </w:tbl>
    <w:p w:rsidR="00EF6C25" w:rsidRDefault="00EF6C25">
      <w:bookmarkStart w:id="0" w:name="_GoBack"/>
      <w:bookmarkEnd w:id="0"/>
    </w:p>
    <w:sectPr w:rsidR="00EF6C25" w:rsidSect="00392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1"/>
    <w:rsid w:val="003924CF"/>
    <w:rsid w:val="00695FE1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Жаринова Татьяна Геннадьевна</dc:creator>
  <cp:keywords/>
  <dc:description/>
  <cp:lastModifiedBy>Жаринова Татьяна Геннадьевна</cp:lastModifiedBy>
  <cp:revision>2</cp:revision>
  <dcterms:created xsi:type="dcterms:W3CDTF">2023-10-12T07:53:00Z</dcterms:created>
  <dcterms:modified xsi:type="dcterms:W3CDTF">2023-10-12T07:53:00Z</dcterms:modified>
</cp:coreProperties>
</file>